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AAF1" w14:textId="77777777" w:rsidR="00775C17" w:rsidRPr="00775C17" w:rsidRDefault="00775C17" w:rsidP="00775C17">
      <w:pPr>
        <w:jc w:val="center"/>
        <w:rPr>
          <w:b/>
          <w:bCs/>
          <w:sz w:val="28"/>
          <w:szCs w:val="28"/>
        </w:rPr>
      </w:pPr>
      <w:r w:rsidRPr="00775C17">
        <w:rPr>
          <w:b/>
          <w:bCs/>
          <w:sz w:val="28"/>
          <w:szCs w:val="28"/>
        </w:rPr>
        <w:t xml:space="preserve">Criteria 2.1.2: </w:t>
      </w:r>
    </w:p>
    <w:p w14:paraId="230804E5" w14:textId="627090E5" w:rsidR="00840587" w:rsidRPr="00775C17" w:rsidRDefault="00775C17" w:rsidP="00775C17">
      <w:pPr>
        <w:jc w:val="center"/>
        <w:rPr>
          <w:b/>
          <w:bCs/>
          <w:sz w:val="28"/>
          <w:szCs w:val="28"/>
        </w:rPr>
      </w:pPr>
      <w:r w:rsidRPr="00775C17">
        <w:rPr>
          <w:b/>
          <w:bCs/>
          <w:sz w:val="28"/>
          <w:szCs w:val="28"/>
        </w:rPr>
        <w:t xml:space="preserve">Average percentage of seats filled against reserved categories </w:t>
      </w:r>
      <w:r>
        <w:rPr>
          <w:b/>
          <w:bCs/>
          <w:sz w:val="28"/>
          <w:szCs w:val="28"/>
        </w:rPr>
        <w:t xml:space="preserve">(SC, ST, OBC, </w:t>
      </w:r>
      <w:proofErr w:type="spellStart"/>
      <w:r>
        <w:rPr>
          <w:b/>
          <w:bCs/>
          <w:sz w:val="28"/>
          <w:szCs w:val="28"/>
        </w:rPr>
        <w:t>Divyanga</w:t>
      </w:r>
      <w:proofErr w:type="spellEnd"/>
      <w:r>
        <w:rPr>
          <w:b/>
          <w:bCs/>
          <w:sz w:val="28"/>
          <w:szCs w:val="28"/>
        </w:rPr>
        <w:t xml:space="preserve"> etc.) </w:t>
      </w:r>
      <w:r w:rsidRPr="00775C17">
        <w:rPr>
          <w:b/>
          <w:bCs/>
          <w:sz w:val="28"/>
          <w:szCs w:val="28"/>
        </w:rPr>
        <w:t>during the last five years.</w:t>
      </w:r>
    </w:p>
    <w:p w14:paraId="70265767" w14:textId="4BE33B0A" w:rsidR="00775C17" w:rsidRPr="00775C17" w:rsidRDefault="00775C17">
      <w:pPr>
        <w:rPr>
          <w:sz w:val="24"/>
          <w:szCs w:val="24"/>
        </w:rPr>
      </w:pPr>
    </w:p>
    <w:p w14:paraId="06E046D1" w14:textId="6CFACD02" w:rsidR="00775C17" w:rsidRDefault="00775C17" w:rsidP="00775C17">
      <w:pPr>
        <w:jc w:val="both"/>
        <w:rPr>
          <w:sz w:val="24"/>
          <w:szCs w:val="24"/>
        </w:rPr>
      </w:pPr>
      <w:r w:rsidRPr="00775C17">
        <w:rPr>
          <w:b/>
          <w:bCs/>
          <w:i/>
          <w:iCs/>
          <w:sz w:val="24"/>
          <w:szCs w:val="24"/>
        </w:rPr>
        <w:t xml:space="preserve">IMI Bhubaneswar is an autonomous self-funded institute and as such the requirement of seat reservation does not apply to </w:t>
      </w:r>
      <w:r>
        <w:rPr>
          <w:b/>
          <w:bCs/>
          <w:i/>
          <w:iCs/>
          <w:sz w:val="24"/>
          <w:szCs w:val="24"/>
        </w:rPr>
        <w:t xml:space="preserve">admissions at </w:t>
      </w:r>
      <w:r w:rsidRPr="00775C17">
        <w:rPr>
          <w:b/>
          <w:bCs/>
          <w:i/>
          <w:iCs/>
          <w:sz w:val="24"/>
          <w:szCs w:val="24"/>
        </w:rPr>
        <w:t>the institute.</w:t>
      </w:r>
      <w:r w:rsidRPr="00775C17">
        <w:rPr>
          <w:sz w:val="24"/>
          <w:szCs w:val="24"/>
        </w:rPr>
        <w:t xml:space="preserve"> </w:t>
      </w:r>
    </w:p>
    <w:p w14:paraId="57B9F767" w14:textId="3ED07AF9" w:rsidR="00EC50D4" w:rsidRDefault="00EC50D4" w:rsidP="00775C17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75C17" w:rsidRPr="00775C17">
        <w:rPr>
          <w:sz w:val="24"/>
          <w:szCs w:val="24"/>
        </w:rPr>
        <w:t>eeping ou</w:t>
      </w:r>
      <w:r w:rsidR="00775C17">
        <w:rPr>
          <w:sz w:val="24"/>
          <w:szCs w:val="24"/>
        </w:rPr>
        <w:t>r</w:t>
      </w:r>
      <w:r w:rsidR="00775C17" w:rsidRPr="00775C17">
        <w:rPr>
          <w:sz w:val="24"/>
          <w:szCs w:val="24"/>
        </w:rPr>
        <w:t xml:space="preserve"> </w:t>
      </w:r>
      <w:r w:rsidR="00775C17">
        <w:rPr>
          <w:sz w:val="24"/>
          <w:szCs w:val="24"/>
        </w:rPr>
        <w:t xml:space="preserve">commitment to the society at large, we have encouraged students from SC ST OBC and </w:t>
      </w:r>
      <w:proofErr w:type="spellStart"/>
      <w:r w:rsidR="00775C17">
        <w:rPr>
          <w:sz w:val="24"/>
          <w:szCs w:val="24"/>
        </w:rPr>
        <w:t>Divyanga</w:t>
      </w:r>
      <w:proofErr w:type="spellEnd"/>
      <w:r w:rsidR="00775C17">
        <w:rPr>
          <w:sz w:val="24"/>
          <w:szCs w:val="24"/>
        </w:rPr>
        <w:t xml:space="preserve"> category students to apply for admissions. </w:t>
      </w:r>
      <w:r>
        <w:rPr>
          <w:sz w:val="24"/>
          <w:szCs w:val="24"/>
        </w:rPr>
        <w:t>However, the admissions are purely based on merit displayed by the students during the admission process.</w:t>
      </w:r>
    </w:p>
    <w:p w14:paraId="675CC09A" w14:textId="4F432013" w:rsidR="00775C17" w:rsidRDefault="00775C17" w:rsidP="00775C17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For the purpose of </w:t>
      </w:r>
      <w:r w:rsidR="00EC50D4">
        <w:rPr>
          <w:sz w:val="24"/>
          <w:szCs w:val="24"/>
        </w:rPr>
        <w:t xml:space="preserve">NAAC </w:t>
      </w:r>
      <w:r>
        <w:rPr>
          <w:sz w:val="24"/>
          <w:szCs w:val="24"/>
        </w:rPr>
        <w:t xml:space="preserve">evaluation, we have provided the seat reservation benchmark as given in </w:t>
      </w:r>
      <w:r>
        <w:rPr>
          <w:i/>
          <w:iCs/>
          <w:sz w:val="24"/>
          <w:szCs w:val="24"/>
        </w:rPr>
        <w:t xml:space="preserve">The Central Education Institutions (Reservation in Admissions) </w:t>
      </w:r>
      <w:r w:rsidR="00AC0484">
        <w:rPr>
          <w:i/>
          <w:iCs/>
          <w:sz w:val="24"/>
          <w:szCs w:val="24"/>
        </w:rPr>
        <w:t xml:space="preserve">Act </w:t>
      </w:r>
      <w:r>
        <w:rPr>
          <w:i/>
          <w:iCs/>
          <w:sz w:val="24"/>
          <w:szCs w:val="24"/>
        </w:rPr>
        <w:t xml:space="preserve">2006 and its amendment in 2012. </w:t>
      </w:r>
    </w:p>
    <w:p w14:paraId="5D325284" w14:textId="77777777" w:rsidR="00FB3804" w:rsidRPr="00775C17" w:rsidRDefault="00FB3804" w:rsidP="00775C17">
      <w:pPr>
        <w:jc w:val="both"/>
        <w:rPr>
          <w:sz w:val="24"/>
          <w:szCs w:val="24"/>
        </w:rPr>
      </w:pPr>
    </w:p>
    <w:sectPr w:rsidR="00FB3804" w:rsidRPr="0077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17"/>
    <w:rsid w:val="00134721"/>
    <w:rsid w:val="00193283"/>
    <w:rsid w:val="00775C17"/>
    <w:rsid w:val="00840587"/>
    <w:rsid w:val="00A07794"/>
    <w:rsid w:val="00AC0484"/>
    <w:rsid w:val="00E21238"/>
    <w:rsid w:val="00EC50D4"/>
    <w:rsid w:val="00F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E8AF"/>
  <w15:chartTrackingRefBased/>
  <w15:docId w15:val="{AD35D9E7-5FFD-4BE1-89EC-8E06076A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Vishal Kumar</dc:creator>
  <cp:keywords/>
  <dc:description/>
  <cp:lastModifiedBy>Rohit Vishal Kumar</cp:lastModifiedBy>
  <cp:revision>4</cp:revision>
  <dcterms:created xsi:type="dcterms:W3CDTF">2021-05-05T13:16:00Z</dcterms:created>
  <dcterms:modified xsi:type="dcterms:W3CDTF">2021-06-23T11:47:00Z</dcterms:modified>
</cp:coreProperties>
</file>